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1B" w:rsidRDefault="0051561B">
      <w:r>
        <w:t>ABSOLUTIST LESSON PLAN</w:t>
      </w:r>
    </w:p>
    <w:p w:rsidR="0051561B" w:rsidRDefault="0051561B">
      <w:r>
        <w:t>By Sabrina Voltmer</w:t>
      </w:r>
    </w:p>
    <w:p w:rsidR="0051561B" w:rsidRDefault="0051561B"/>
    <w:p w:rsidR="0051561B" w:rsidRDefault="0051561B">
      <w:r>
        <w:t>Absolutist: Frederick the Great Of Prussia</w:t>
      </w:r>
    </w:p>
    <w:p w:rsidR="0051561B" w:rsidRDefault="0051561B">
      <w:r>
        <w:t>The Age of Absolutists</w:t>
      </w:r>
      <w:r w:rsidRPr="0051561B">
        <w:t xml:space="preserve">-(c. 1610-c.1789) is a </w:t>
      </w:r>
      <w:hyperlink r:id="rId7" w:tooltip="Historiographical" w:history="1">
        <w:r w:rsidRPr="0051561B">
          <w:rPr>
            <w:rStyle w:val="Hyperlink"/>
            <w:color w:val="auto"/>
            <w:u w:val="none"/>
          </w:rPr>
          <w:t>historiographical</w:t>
        </w:r>
      </w:hyperlink>
      <w:r w:rsidRPr="0051561B">
        <w:t xml:space="preserve"> term used to describe a form of monarchical power that is unrestrained by any other institutions, such as churches, legislatures, or social elites</w:t>
      </w:r>
      <w:r>
        <w:t>.</w:t>
      </w:r>
    </w:p>
    <w:p w:rsidR="0051561B" w:rsidRDefault="0051561B">
      <w:r>
        <w:t>Lecture On Frederick the Great</w:t>
      </w:r>
    </w:p>
    <w:p w:rsidR="0051561B" w:rsidRPr="0051561B" w:rsidRDefault="0051561B" w:rsidP="0051561B">
      <w:pPr>
        <w:pStyle w:val="NormalWeb"/>
        <w:shd w:val="clear" w:color="auto" w:fill="F8FCFF"/>
        <w:rPr>
          <w:rFonts w:asciiTheme="minorHAnsi" w:hAnsiTheme="minorHAnsi"/>
          <w:sz w:val="22"/>
          <w:szCs w:val="22"/>
        </w:rPr>
      </w:pPr>
      <w:r>
        <w:t>-</w:t>
      </w:r>
      <w:r w:rsidRPr="0051561B">
        <w:rPr>
          <w:rFonts w:asciiTheme="minorHAnsi" w:hAnsiTheme="minorHAnsi"/>
          <w:sz w:val="22"/>
          <w:szCs w:val="22"/>
        </w:rPr>
        <w:t xml:space="preserve">Upon ascending to the Prussian throne, he attacked </w:t>
      </w:r>
      <w:hyperlink r:id="rId8" w:tooltip="Habsburg Monarchy" w:history="1">
        <w:r w:rsidRPr="0051561B">
          <w:rPr>
            <w:rStyle w:val="Hyperlink"/>
            <w:rFonts w:asciiTheme="minorHAnsi" w:hAnsiTheme="minorHAnsi"/>
            <w:color w:val="auto"/>
            <w:sz w:val="22"/>
            <w:szCs w:val="22"/>
            <w:u w:val="none"/>
          </w:rPr>
          <w:t>Austria</w:t>
        </w:r>
      </w:hyperlink>
      <w:r w:rsidRPr="0051561B">
        <w:rPr>
          <w:rFonts w:asciiTheme="minorHAnsi" w:hAnsiTheme="minorHAnsi"/>
          <w:sz w:val="22"/>
          <w:szCs w:val="22"/>
        </w:rPr>
        <w:t xml:space="preserve"> and claimed </w:t>
      </w:r>
      <w:hyperlink r:id="rId9" w:tooltip="Silesia" w:history="1">
        <w:r w:rsidRPr="0051561B">
          <w:rPr>
            <w:rStyle w:val="Hyperlink"/>
            <w:rFonts w:asciiTheme="minorHAnsi" w:hAnsiTheme="minorHAnsi"/>
            <w:color w:val="auto"/>
            <w:sz w:val="22"/>
            <w:szCs w:val="22"/>
            <w:u w:val="none"/>
          </w:rPr>
          <w:t>Silesia</w:t>
        </w:r>
      </w:hyperlink>
      <w:r w:rsidRPr="0051561B">
        <w:rPr>
          <w:rFonts w:asciiTheme="minorHAnsi" w:hAnsiTheme="minorHAnsi"/>
          <w:sz w:val="22"/>
          <w:szCs w:val="22"/>
        </w:rPr>
        <w:t xml:space="preserve"> during the </w:t>
      </w:r>
      <w:hyperlink r:id="rId10" w:tooltip="Silesian Wars" w:history="1">
        <w:r w:rsidRPr="0051561B">
          <w:rPr>
            <w:rStyle w:val="Hyperlink"/>
            <w:rFonts w:asciiTheme="minorHAnsi" w:hAnsiTheme="minorHAnsi"/>
            <w:color w:val="auto"/>
            <w:sz w:val="22"/>
            <w:szCs w:val="22"/>
            <w:u w:val="none"/>
          </w:rPr>
          <w:t>Silesian Wars</w:t>
        </w:r>
      </w:hyperlink>
      <w:r w:rsidRPr="0051561B">
        <w:rPr>
          <w:rFonts w:asciiTheme="minorHAnsi" w:hAnsiTheme="minorHAnsi"/>
          <w:sz w:val="22"/>
          <w:szCs w:val="22"/>
        </w:rPr>
        <w:t xml:space="preserve">, winning military acclaim for himself and Prussia. Near the end of his life, Frederick united most of his disconnected realm through the </w:t>
      </w:r>
      <w:hyperlink r:id="rId11" w:tooltip="First Partition of Poland" w:history="1">
        <w:r w:rsidRPr="0051561B">
          <w:rPr>
            <w:rStyle w:val="Hyperlink"/>
            <w:rFonts w:asciiTheme="minorHAnsi" w:hAnsiTheme="minorHAnsi"/>
            <w:color w:val="auto"/>
            <w:sz w:val="22"/>
            <w:szCs w:val="22"/>
            <w:u w:val="none"/>
          </w:rPr>
          <w:t>First Partition of Poland</w:t>
        </w:r>
      </w:hyperlink>
      <w:r w:rsidRPr="0051561B">
        <w:rPr>
          <w:rFonts w:asciiTheme="minorHAnsi" w:hAnsiTheme="minorHAnsi"/>
          <w:sz w:val="22"/>
          <w:szCs w:val="22"/>
        </w:rPr>
        <w:t>.</w:t>
      </w:r>
    </w:p>
    <w:p w:rsidR="0051561B" w:rsidRDefault="0051561B" w:rsidP="0051561B">
      <w:pPr>
        <w:pStyle w:val="NormalWeb"/>
        <w:shd w:val="clear" w:color="auto" w:fill="F8FCFF"/>
        <w:rPr>
          <w:rFonts w:asciiTheme="minorHAnsi" w:hAnsiTheme="minorHAnsi"/>
          <w:sz w:val="22"/>
          <w:szCs w:val="22"/>
        </w:rPr>
      </w:pPr>
      <w:r w:rsidRPr="0051561B">
        <w:rPr>
          <w:rFonts w:asciiTheme="minorHAnsi" w:hAnsiTheme="minorHAnsi"/>
          <w:sz w:val="22"/>
          <w:szCs w:val="22"/>
        </w:rPr>
        <w:t xml:space="preserve">Frederick was a proponent of </w:t>
      </w:r>
      <w:hyperlink r:id="rId12" w:tooltip="Enlightened absolutism" w:history="1">
        <w:r w:rsidRPr="0051561B">
          <w:rPr>
            <w:rStyle w:val="Hyperlink"/>
            <w:rFonts w:asciiTheme="minorHAnsi" w:hAnsiTheme="minorHAnsi"/>
            <w:color w:val="auto"/>
            <w:sz w:val="22"/>
            <w:szCs w:val="22"/>
            <w:u w:val="none"/>
          </w:rPr>
          <w:t>enlightened absolutism</w:t>
        </w:r>
      </w:hyperlink>
      <w:r w:rsidRPr="0051561B">
        <w:rPr>
          <w:rFonts w:asciiTheme="minorHAnsi" w:hAnsiTheme="minorHAnsi"/>
          <w:sz w:val="22"/>
          <w:szCs w:val="22"/>
        </w:rPr>
        <w:t xml:space="preserve">. For years he was a correspondent of </w:t>
      </w:r>
      <w:hyperlink r:id="rId13" w:tooltip="Voltaire" w:history="1">
        <w:r w:rsidRPr="0051561B">
          <w:rPr>
            <w:rStyle w:val="Hyperlink"/>
            <w:rFonts w:asciiTheme="minorHAnsi" w:hAnsiTheme="minorHAnsi"/>
            <w:color w:val="auto"/>
            <w:sz w:val="22"/>
            <w:szCs w:val="22"/>
            <w:u w:val="none"/>
          </w:rPr>
          <w:t>Voltaire</w:t>
        </w:r>
      </w:hyperlink>
      <w:r w:rsidRPr="0051561B">
        <w:rPr>
          <w:rFonts w:asciiTheme="minorHAnsi" w:hAnsiTheme="minorHAnsi"/>
          <w:sz w:val="22"/>
          <w:szCs w:val="22"/>
        </w:rPr>
        <w:t xml:space="preserve">, with whom the king had an intimate, if turbulent, friendship. He modernized the Prussian bureaucracy and civil service and promoted religious tolerance throughout his realm. Frederick patronized the arts and philosophers. Frederick is buried at his favorite residence, </w:t>
      </w:r>
      <w:hyperlink r:id="rId14" w:tooltip="Sanssouci" w:history="1">
        <w:r w:rsidRPr="0051561B">
          <w:rPr>
            <w:rStyle w:val="Hyperlink"/>
            <w:rFonts w:asciiTheme="minorHAnsi" w:hAnsiTheme="minorHAnsi"/>
            <w:color w:val="auto"/>
            <w:sz w:val="22"/>
            <w:szCs w:val="22"/>
            <w:u w:val="none"/>
          </w:rPr>
          <w:t>Sanssouci</w:t>
        </w:r>
      </w:hyperlink>
      <w:r w:rsidRPr="0051561B">
        <w:rPr>
          <w:rFonts w:asciiTheme="minorHAnsi" w:hAnsiTheme="minorHAnsi"/>
          <w:sz w:val="22"/>
          <w:szCs w:val="22"/>
        </w:rPr>
        <w:t xml:space="preserve"> in </w:t>
      </w:r>
      <w:hyperlink r:id="rId15" w:tooltip="Potsdam" w:history="1">
        <w:r w:rsidRPr="0051561B">
          <w:rPr>
            <w:rStyle w:val="Hyperlink"/>
            <w:rFonts w:asciiTheme="minorHAnsi" w:hAnsiTheme="minorHAnsi"/>
            <w:color w:val="auto"/>
            <w:sz w:val="22"/>
            <w:szCs w:val="22"/>
            <w:u w:val="none"/>
          </w:rPr>
          <w:t>Potsdam</w:t>
        </w:r>
      </w:hyperlink>
      <w:r w:rsidRPr="0051561B">
        <w:rPr>
          <w:rFonts w:asciiTheme="minorHAnsi" w:hAnsiTheme="minorHAnsi"/>
          <w:sz w:val="22"/>
          <w:szCs w:val="22"/>
        </w:rPr>
        <w:t xml:space="preserve">. Because he died childless, Frederick was succeeded by his nephew, </w:t>
      </w:r>
      <w:hyperlink r:id="rId16" w:tooltip="Frederick William II of Prussia" w:history="1">
        <w:r w:rsidRPr="0051561B">
          <w:rPr>
            <w:rStyle w:val="Hyperlink"/>
            <w:rFonts w:asciiTheme="minorHAnsi" w:hAnsiTheme="minorHAnsi"/>
            <w:color w:val="auto"/>
            <w:sz w:val="22"/>
            <w:szCs w:val="22"/>
            <w:u w:val="none"/>
          </w:rPr>
          <w:t>Frederick William II of Prussia</w:t>
        </w:r>
      </w:hyperlink>
      <w:r w:rsidRPr="0051561B">
        <w:rPr>
          <w:rFonts w:asciiTheme="minorHAnsi" w:hAnsiTheme="minorHAnsi"/>
          <w:sz w:val="22"/>
          <w:szCs w:val="22"/>
        </w:rPr>
        <w:t xml:space="preserve">, son of his brother, </w:t>
      </w:r>
      <w:hyperlink r:id="rId17" w:tooltip="Prince Augustus William of Prussia" w:history="1">
        <w:r w:rsidRPr="0051561B">
          <w:rPr>
            <w:rStyle w:val="Hyperlink"/>
            <w:rFonts w:asciiTheme="minorHAnsi" w:hAnsiTheme="minorHAnsi"/>
            <w:color w:val="auto"/>
            <w:sz w:val="22"/>
            <w:szCs w:val="22"/>
            <w:u w:val="none"/>
          </w:rPr>
          <w:t>Prince Augustus William of Prussia</w:t>
        </w:r>
      </w:hyperlink>
      <w:r w:rsidRPr="0051561B">
        <w:rPr>
          <w:rFonts w:asciiTheme="minorHAnsi" w:hAnsiTheme="minorHAnsi"/>
          <w:sz w:val="22"/>
          <w:szCs w:val="22"/>
        </w:rPr>
        <w:t>.</w:t>
      </w:r>
      <w:r>
        <w:rPr>
          <w:rFonts w:asciiTheme="minorHAnsi" w:hAnsiTheme="minorHAnsi"/>
          <w:sz w:val="22"/>
          <w:szCs w:val="22"/>
        </w:rPr>
        <w:t xml:space="preserve"> </w:t>
      </w:r>
    </w:p>
    <w:p w:rsidR="0051561B" w:rsidRDefault="0051561B" w:rsidP="0051561B">
      <w:pPr>
        <w:pStyle w:val="NormalWeb"/>
        <w:shd w:val="clear" w:color="auto" w:fill="F8FCFF"/>
        <w:rPr>
          <w:rFonts w:asciiTheme="minorHAnsi" w:hAnsiTheme="minorHAnsi"/>
          <w:sz w:val="22"/>
          <w:szCs w:val="22"/>
        </w:rPr>
      </w:pPr>
      <w:r>
        <w:rPr>
          <w:rFonts w:asciiTheme="minorHAnsi" w:hAnsiTheme="minorHAnsi"/>
          <w:sz w:val="22"/>
          <w:szCs w:val="22"/>
        </w:rPr>
        <w:t>-reigned from 1740- 1786</w:t>
      </w:r>
    </w:p>
    <w:p w:rsidR="0051561B" w:rsidRPr="0051561B" w:rsidRDefault="0051561B" w:rsidP="0051561B">
      <w:pPr>
        <w:pStyle w:val="NormalWeb"/>
        <w:rPr>
          <w:rFonts w:asciiTheme="minorHAnsi" w:hAnsiTheme="minorHAnsi" w:cs="Arial"/>
          <w:sz w:val="22"/>
          <w:szCs w:val="22"/>
        </w:rPr>
      </w:pPr>
      <w:r>
        <w:rPr>
          <w:rFonts w:asciiTheme="minorHAnsi" w:hAnsiTheme="minorHAnsi"/>
          <w:sz w:val="22"/>
          <w:szCs w:val="22"/>
        </w:rPr>
        <w:t>-</w:t>
      </w:r>
      <w:r w:rsidRPr="0051561B">
        <w:rPr>
          <w:rFonts w:asciiTheme="minorHAnsi" w:hAnsiTheme="minorHAnsi" w:cs="Arial"/>
          <w:sz w:val="22"/>
          <w:szCs w:val="22"/>
        </w:rPr>
        <w:t xml:space="preserve">As king, he guided the growth of the provincial kingdom he inherited toward its place at the head of the German nations. </w:t>
      </w:r>
    </w:p>
    <w:p w:rsidR="0051561B" w:rsidRPr="0051561B" w:rsidRDefault="0051561B" w:rsidP="0051561B">
      <w:pPr>
        <w:pStyle w:val="NormalWeb"/>
        <w:rPr>
          <w:rFonts w:asciiTheme="minorHAnsi" w:hAnsiTheme="minorHAnsi" w:cs="Arial"/>
          <w:sz w:val="22"/>
          <w:szCs w:val="22"/>
        </w:rPr>
      </w:pPr>
      <w:r w:rsidRPr="0051561B">
        <w:rPr>
          <w:rFonts w:asciiTheme="minorHAnsi" w:hAnsiTheme="minorHAnsi" w:cs="Arial"/>
          <w:sz w:val="22"/>
          <w:szCs w:val="22"/>
        </w:rPr>
        <w:t xml:space="preserve">-He fought to oppose Austrian ambitions, and earned a great reputation as a military commander in the War of the Austrian Succession (1740--8). He seized </w:t>
      </w:r>
      <w:r w:rsidRPr="0051561B">
        <w:rPr>
          <w:rFonts w:asciiTheme="minorHAnsi" w:hAnsiTheme="minorHAnsi" w:cs="Arial"/>
          <w:sz w:val="22"/>
          <w:szCs w:val="22"/>
        </w:rPr>
        <w:lastRenderedPageBreak/>
        <w:t xml:space="preserve">Silesia, and defeated the Austrians, and in the second Silesian War he gained further territories. </w:t>
      </w:r>
    </w:p>
    <w:p w:rsidR="0051561B" w:rsidRDefault="0051561B" w:rsidP="0051561B">
      <w:pPr>
        <w:pStyle w:val="NormalWeb"/>
        <w:rPr>
          <w:rFonts w:asciiTheme="minorHAnsi" w:hAnsiTheme="minorHAnsi" w:cs="Arial"/>
          <w:sz w:val="22"/>
          <w:szCs w:val="22"/>
        </w:rPr>
      </w:pPr>
      <w:r w:rsidRPr="0051561B">
        <w:rPr>
          <w:rFonts w:asciiTheme="minorHAnsi" w:hAnsiTheme="minorHAnsi" w:cs="Arial"/>
          <w:sz w:val="22"/>
          <w:szCs w:val="22"/>
        </w:rPr>
        <w:t xml:space="preserve">-Frederick the Great skillfully employed the limited Prussian resources to make his kingdom the most powerful German state during the </w:t>
      </w:r>
      <w:hyperlink r:id="rId18" w:tgtFrame="frame_text" w:history="1">
        <w:r w:rsidRPr="0051561B">
          <w:rPr>
            <w:rStyle w:val="Hyperlink"/>
            <w:rFonts w:asciiTheme="minorHAnsi" w:hAnsiTheme="minorHAnsi" w:cs="Arial"/>
            <w:color w:val="auto"/>
            <w:sz w:val="22"/>
            <w:szCs w:val="22"/>
            <w:u w:val="none"/>
          </w:rPr>
          <w:t>seven Years War</w:t>
        </w:r>
      </w:hyperlink>
      <w:r w:rsidRPr="0051561B">
        <w:rPr>
          <w:rFonts w:asciiTheme="minorHAnsi" w:hAnsiTheme="minorHAnsi" w:cs="Arial"/>
          <w:sz w:val="22"/>
          <w:szCs w:val="22"/>
        </w:rPr>
        <w:t xml:space="preserve"> (1756-63). In 1772 he participated in the first partition of Poland, and by the time he died he had doubled the area of his country. </w:t>
      </w:r>
      <w:r>
        <w:rPr>
          <w:rFonts w:asciiTheme="minorHAnsi" w:hAnsiTheme="minorHAnsi" w:cs="Arial"/>
          <w:sz w:val="22"/>
          <w:szCs w:val="22"/>
        </w:rPr>
        <w:t xml:space="preserve"> </w:t>
      </w:r>
    </w:p>
    <w:p w:rsidR="0051561B" w:rsidRPr="0051561B" w:rsidRDefault="0051561B" w:rsidP="0051561B">
      <w:pPr>
        <w:pStyle w:val="NormalWeb"/>
        <w:rPr>
          <w:rFonts w:asciiTheme="minorHAnsi" w:hAnsiTheme="minorHAnsi" w:cs="Arial"/>
          <w:sz w:val="22"/>
          <w:szCs w:val="22"/>
        </w:rPr>
      </w:pPr>
    </w:p>
    <w:p w:rsidR="0051561B" w:rsidRPr="0051561B" w:rsidRDefault="0051561B" w:rsidP="0051561B">
      <w:pPr>
        <w:pStyle w:val="NormalWeb"/>
        <w:shd w:val="clear" w:color="auto" w:fill="F8FCFF"/>
        <w:rPr>
          <w:rFonts w:asciiTheme="minorHAnsi" w:hAnsiTheme="minorHAnsi"/>
          <w:sz w:val="22"/>
          <w:szCs w:val="22"/>
        </w:rPr>
      </w:pPr>
    </w:p>
    <w:p w:rsidR="0051561B" w:rsidRDefault="0051561B"/>
    <w:p w:rsidR="0051561B" w:rsidRPr="0051561B" w:rsidRDefault="0051561B"/>
    <w:sectPr w:rsidR="0051561B" w:rsidRPr="0051561B" w:rsidSect="00722D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561B"/>
    <w:rsid w:val="0051561B"/>
    <w:rsid w:val="00722DC2"/>
    <w:rsid w:val="00E80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D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561B"/>
    <w:rPr>
      <w:color w:val="0000FF"/>
      <w:u w:val="single"/>
    </w:rPr>
  </w:style>
  <w:style w:type="paragraph" w:styleId="NormalWeb">
    <w:name w:val="Normal (Web)"/>
    <w:basedOn w:val="Normal"/>
    <w:uiPriority w:val="99"/>
    <w:semiHidden/>
    <w:unhideWhenUsed/>
    <w:rsid w:val="005156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8465281">
      <w:bodyDiv w:val="1"/>
      <w:marLeft w:val="0"/>
      <w:marRight w:val="0"/>
      <w:marTop w:val="0"/>
      <w:marBottom w:val="0"/>
      <w:divBdr>
        <w:top w:val="none" w:sz="0" w:space="0" w:color="auto"/>
        <w:left w:val="none" w:sz="0" w:space="0" w:color="auto"/>
        <w:bottom w:val="none" w:sz="0" w:space="0" w:color="auto"/>
        <w:right w:val="none" w:sz="0" w:space="0" w:color="auto"/>
      </w:divBdr>
      <w:divsChild>
        <w:div w:id="388847422">
          <w:marLeft w:val="0"/>
          <w:marRight w:val="0"/>
          <w:marTop w:val="0"/>
          <w:marBottom w:val="0"/>
          <w:divBdr>
            <w:top w:val="none" w:sz="0" w:space="0" w:color="auto"/>
            <w:left w:val="none" w:sz="0" w:space="0" w:color="auto"/>
            <w:bottom w:val="none" w:sz="0" w:space="0" w:color="auto"/>
            <w:right w:val="none" w:sz="0" w:space="0" w:color="auto"/>
          </w:divBdr>
          <w:divsChild>
            <w:div w:id="1132673125">
              <w:marLeft w:val="0"/>
              <w:marRight w:val="0"/>
              <w:marTop w:val="0"/>
              <w:marBottom w:val="0"/>
              <w:divBdr>
                <w:top w:val="none" w:sz="0" w:space="0" w:color="auto"/>
                <w:left w:val="none" w:sz="0" w:space="0" w:color="auto"/>
                <w:bottom w:val="none" w:sz="0" w:space="0" w:color="auto"/>
                <w:right w:val="none" w:sz="0" w:space="0" w:color="auto"/>
              </w:divBdr>
              <w:divsChild>
                <w:div w:id="745956624">
                  <w:marLeft w:val="0"/>
                  <w:marRight w:val="0"/>
                  <w:marTop w:val="0"/>
                  <w:marBottom w:val="0"/>
                  <w:divBdr>
                    <w:top w:val="none" w:sz="0" w:space="0" w:color="auto"/>
                    <w:left w:val="none" w:sz="0" w:space="0" w:color="auto"/>
                    <w:bottom w:val="none" w:sz="0" w:space="0" w:color="auto"/>
                    <w:right w:val="none" w:sz="0" w:space="0" w:color="auto"/>
                  </w:divBdr>
                  <w:divsChild>
                    <w:div w:id="9451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absburg_Monarchy" TargetMode="External"/><Relationship Id="rId13" Type="http://schemas.openxmlformats.org/officeDocument/2006/relationships/hyperlink" Target="http://en.wikipedia.org/wiki/Voltaire" TargetMode="External"/><Relationship Id="rId18" Type="http://schemas.openxmlformats.org/officeDocument/2006/relationships/hyperlink" Target="http://www.hyperhistory.com/online_n2/civil_n2/histscript6_n2/sevenyear.html" TargetMode="External"/><Relationship Id="rId3" Type="http://schemas.openxmlformats.org/officeDocument/2006/relationships/customXml" Target="../customXml/item3.xml"/><Relationship Id="rId7" Type="http://schemas.openxmlformats.org/officeDocument/2006/relationships/hyperlink" Target="http://en.wikipedia.org/wiki/Historiographical" TargetMode="External"/><Relationship Id="rId12" Type="http://schemas.openxmlformats.org/officeDocument/2006/relationships/hyperlink" Target="http://en.wikipedia.org/wiki/Enlightened_absolutism" TargetMode="External"/><Relationship Id="rId17" Type="http://schemas.openxmlformats.org/officeDocument/2006/relationships/hyperlink" Target="http://en.wikipedia.org/wiki/Prince_Augustus_William_of_Prussia" TargetMode="External"/><Relationship Id="rId2" Type="http://schemas.openxmlformats.org/officeDocument/2006/relationships/customXml" Target="../customXml/item2.xml"/><Relationship Id="rId16" Type="http://schemas.openxmlformats.org/officeDocument/2006/relationships/hyperlink" Target="http://en.wikipedia.org/wiki/Frederick_William_II_of_Pruss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First_Partition_of_Poland" TargetMode="External"/><Relationship Id="rId5" Type="http://schemas.openxmlformats.org/officeDocument/2006/relationships/settings" Target="settings.xml"/><Relationship Id="rId15" Type="http://schemas.openxmlformats.org/officeDocument/2006/relationships/hyperlink" Target="http://en.wikipedia.org/wiki/Potsdam" TargetMode="External"/><Relationship Id="rId10" Type="http://schemas.openxmlformats.org/officeDocument/2006/relationships/hyperlink" Target="http://en.wikipedia.org/wiki/Silesian_War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en.wikipedia.org/wiki/Silesia" TargetMode="External"/><Relationship Id="rId14" Type="http://schemas.openxmlformats.org/officeDocument/2006/relationships/hyperlink" Target="http://en.wikipedia.org/wiki/Sanssou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C6EBD-E0FE-4891-9EAC-A4A697D09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51A4549-2392-4324-A9DD-D8BDB68A6AD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08C5870F-66EE-4B44-8EBF-D5F5E443B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93370</dc:creator>
  <cp:keywords/>
  <dc:description/>
  <cp:lastModifiedBy>ecdemott</cp:lastModifiedBy>
  <cp:revision>2</cp:revision>
  <dcterms:created xsi:type="dcterms:W3CDTF">2009-11-17T18:54:00Z</dcterms:created>
  <dcterms:modified xsi:type="dcterms:W3CDTF">2009-11-17T18:54:00Z</dcterms:modified>
</cp:coreProperties>
</file>